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F3D9" w14:textId="6A53C215" w:rsidR="00342122" w:rsidRPr="000007D4" w:rsidRDefault="00342122" w:rsidP="00342122">
      <w:pPr>
        <w:shd w:val="clear" w:color="auto" w:fill="FFFFFF"/>
        <w:ind w:left="4111"/>
        <w:textAlignment w:val="baseline"/>
        <w:rPr>
          <w:sz w:val="24"/>
          <w:szCs w:val="24"/>
          <w:lang w:eastAsia="en-US"/>
        </w:rPr>
      </w:pPr>
      <w:r w:rsidRPr="000007D4">
        <w:rPr>
          <w:sz w:val="24"/>
          <w:szCs w:val="24"/>
          <w:lang w:eastAsia="en-US"/>
        </w:rPr>
        <w:t>Приложение №</w:t>
      </w:r>
      <w:r>
        <w:rPr>
          <w:sz w:val="24"/>
          <w:szCs w:val="24"/>
          <w:lang w:eastAsia="en-US"/>
        </w:rPr>
        <w:t>6</w:t>
      </w:r>
      <w:r w:rsidRPr="000007D4">
        <w:rPr>
          <w:sz w:val="24"/>
          <w:szCs w:val="24"/>
          <w:lang w:eastAsia="en-US"/>
        </w:rPr>
        <w:t xml:space="preserve"> к протоколу Инвестиционного комитета №</w:t>
      </w:r>
      <w:r w:rsidR="000E4C8E">
        <w:rPr>
          <w:sz w:val="24"/>
          <w:szCs w:val="24"/>
          <w:lang w:eastAsia="en-US"/>
        </w:rPr>
        <w:t>26</w:t>
      </w:r>
      <w:r w:rsidRPr="000007D4">
        <w:rPr>
          <w:sz w:val="24"/>
          <w:szCs w:val="24"/>
          <w:lang w:eastAsia="en-US"/>
        </w:rPr>
        <w:t xml:space="preserve"> от 02.08.2024 г.</w:t>
      </w:r>
    </w:p>
    <w:p w14:paraId="04383AF3" w14:textId="77777777" w:rsidR="008E01D2" w:rsidRPr="00342122" w:rsidRDefault="008E01D2" w:rsidP="008E01D2">
      <w:pPr>
        <w:shd w:val="clear" w:color="auto" w:fill="FFFFFF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1791FF8" w14:textId="02256EDF" w:rsidR="002A0069" w:rsidRPr="007D2471" w:rsidRDefault="002A0069" w:rsidP="002A006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  <w:lang w:val="kk-KZ"/>
        </w:rPr>
      </w:pPr>
      <w:r w:rsidRPr="007D2471">
        <w:rPr>
          <w:rFonts w:ascii="Arial" w:hAnsi="Arial" w:cs="Arial"/>
          <w:b/>
          <w:bCs/>
          <w:sz w:val="24"/>
          <w:szCs w:val="24"/>
        </w:rPr>
        <w:t xml:space="preserve">Квалификационные требования к </w:t>
      </w:r>
      <w:r w:rsidR="0095035F" w:rsidRPr="007D2471">
        <w:rPr>
          <w:rFonts w:ascii="Arial" w:hAnsi="Arial" w:cs="Arial"/>
          <w:b/>
          <w:bCs/>
          <w:sz w:val="24"/>
          <w:szCs w:val="24"/>
          <w:lang w:val="kk-KZ"/>
        </w:rPr>
        <w:t xml:space="preserve">потенциальному </w:t>
      </w:r>
      <w:r w:rsidR="00AA4ACB">
        <w:rPr>
          <w:rFonts w:ascii="Arial" w:hAnsi="Arial" w:cs="Arial"/>
          <w:b/>
          <w:bCs/>
          <w:sz w:val="24"/>
          <w:szCs w:val="24"/>
          <w:lang w:val="kk-KZ"/>
        </w:rPr>
        <w:t>Заявителю</w:t>
      </w:r>
      <w:r w:rsidRPr="007D2471">
        <w:rPr>
          <w:rFonts w:ascii="Arial" w:hAnsi="Arial" w:cs="Arial"/>
          <w:b/>
          <w:bCs/>
          <w:sz w:val="24"/>
          <w:szCs w:val="24"/>
        </w:rPr>
        <w:t>:</w:t>
      </w:r>
    </w:p>
    <w:p w14:paraId="2D98DDA4" w14:textId="77777777" w:rsidR="0095035F" w:rsidRPr="00A2065C" w:rsidRDefault="0095035F" w:rsidP="002A006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kk-KZ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6658"/>
        <w:gridCol w:w="2268"/>
      </w:tblGrid>
      <w:tr w:rsidR="0095035F" w:rsidRPr="00DB0204" w14:paraId="32622C4E" w14:textId="77777777" w:rsidTr="00A2065C">
        <w:tc>
          <w:tcPr>
            <w:tcW w:w="6658" w:type="dxa"/>
          </w:tcPr>
          <w:p w14:paraId="7C3441D3" w14:textId="01069100" w:rsidR="0095035F" w:rsidRPr="005036B8" w:rsidRDefault="00A566E8" w:rsidP="009503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DB0204">
              <w:rPr>
                <w:rFonts w:ascii="Arial" w:hAnsi="Arial" w:cs="Arial"/>
                <w:b/>
                <w:bCs/>
              </w:rPr>
              <w:t>требований</w:t>
            </w:r>
          </w:p>
        </w:tc>
        <w:tc>
          <w:tcPr>
            <w:tcW w:w="2268" w:type="dxa"/>
          </w:tcPr>
          <w:p w14:paraId="7BCE3F5F" w14:textId="4B06FEB0" w:rsidR="0095035F" w:rsidRPr="00DB0204" w:rsidRDefault="0095035F" w:rsidP="0095035F">
            <w:pPr>
              <w:pStyle w:val="Default"/>
              <w:rPr>
                <w:rFonts w:ascii="Arial" w:hAnsi="Arial" w:cs="Arial"/>
                <w:lang w:val="kk-KZ"/>
              </w:rPr>
            </w:pPr>
            <w:r w:rsidRPr="00DB0204">
              <w:rPr>
                <w:rFonts w:ascii="Arial" w:hAnsi="Arial" w:cs="Arial"/>
                <w:b/>
                <w:bCs/>
              </w:rPr>
              <w:t>Критерии отбора</w:t>
            </w:r>
          </w:p>
        </w:tc>
      </w:tr>
      <w:tr w:rsidR="0095035F" w:rsidRPr="00DB0204" w14:paraId="4B0EDE47" w14:textId="77777777" w:rsidTr="00A566E8">
        <w:tc>
          <w:tcPr>
            <w:tcW w:w="6658" w:type="dxa"/>
          </w:tcPr>
          <w:p w14:paraId="7B4A6B7F" w14:textId="325352AA" w:rsidR="0095035F" w:rsidRPr="000B4283" w:rsidRDefault="00F66EB5" w:rsidP="0095035F">
            <w:pPr>
              <w:pStyle w:val="Default"/>
              <w:rPr>
                <w:rFonts w:ascii="Arial" w:hAnsi="Arial" w:cs="Arial"/>
              </w:rPr>
            </w:pPr>
            <w:r w:rsidRPr="00DB0204">
              <w:rPr>
                <w:rFonts w:ascii="Arial" w:hAnsi="Arial" w:cs="Arial"/>
                <w:color w:val="000000" w:themeColor="text1"/>
              </w:rPr>
              <w:t>Н</w:t>
            </w:r>
            <w:r w:rsidR="00A566E8" w:rsidRPr="00DB0204">
              <w:rPr>
                <w:rFonts w:ascii="Arial" w:hAnsi="Arial" w:cs="Arial"/>
                <w:color w:val="000000" w:themeColor="text1"/>
              </w:rPr>
              <w:t>аличие</w:t>
            </w:r>
            <w:r w:rsidRPr="00DB0204">
              <w:rPr>
                <w:rFonts w:ascii="Arial" w:hAnsi="Arial" w:cs="Arial"/>
                <w:color w:val="000000" w:themeColor="text1"/>
              </w:rPr>
              <w:t xml:space="preserve"> государственной регистрации юридического лица</w:t>
            </w:r>
            <w:r w:rsidR="000B4283">
              <w:rPr>
                <w:rFonts w:ascii="Arial" w:hAnsi="Arial" w:cs="Arial"/>
                <w:color w:val="000000" w:themeColor="text1"/>
              </w:rPr>
              <w:t>/ индивидуального предпринимателя</w:t>
            </w:r>
          </w:p>
        </w:tc>
        <w:tc>
          <w:tcPr>
            <w:tcW w:w="2268" w:type="dxa"/>
            <w:vAlign w:val="center"/>
          </w:tcPr>
          <w:p w14:paraId="710AEC0F" w14:textId="132D1586" w:rsidR="0095035F" w:rsidRPr="003E66D6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95035F" w:rsidRPr="00DB0204" w14:paraId="22233845" w14:textId="77777777" w:rsidTr="00A566E8">
        <w:tc>
          <w:tcPr>
            <w:tcW w:w="6658" w:type="dxa"/>
          </w:tcPr>
          <w:p w14:paraId="14723A1D" w14:textId="608C8596" w:rsidR="0095035F" w:rsidRPr="00DB0204" w:rsidRDefault="0095035F" w:rsidP="0095035F">
            <w:pPr>
              <w:pStyle w:val="Default"/>
              <w:rPr>
                <w:rFonts w:ascii="Arial" w:hAnsi="Arial" w:cs="Arial"/>
              </w:rPr>
            </w:pPr>
            <w:bookmarkStart w:id="0" w:name="_Hlk170132398"/>
            <w:r w:rsidRPr="00DB0204">
              <w:rPr>
                <w:rFonts w:ascii="Arial" w:hAnsi="Arial" w:cs="Arial"/>
              </w:rPr>
              <w:t xml:space="preserve">Опыт работы не менее - </w:t>
            </w:r>
            <w:r w:rsidR="0026428B">
              <w:rPr>
                <w:rFonts w:ascii="Arial" w:hAnsi="Arial" w:cs="Arial"/>
              </w:rPr>
              <w:t>2</w:t>
            </w:r>
            <w:r w:rsidRPr="00DB0204">
              <w:rPr>
                <w:rFonts w:ascii="Arial" w:hAnsi="Arial" w:cs="Arial"/>
              </w:rPr>
              <w:t xml:space="preserve"> лет</w:t>
            </w:r>
            <w:bookmarkEnd w:id="0"/>
          </w:p>
        </w:tc>
        <w:tc>
          <w:tcPr>
            <w:tcW w:w="2268" w:type="dxa"/>
            <w:vAlign w:val="center"/>
          </w:tcPr>
          <w:p w14:paraId="7D2C28B9" w14:textId="6B8B9301" w:rsidR="0095035F" w:rsidRPr="003E66D6" w:rsidRDefault="0026428B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F66EB5" w:rsidRPr="00DB0204" w14:paraId="76D9D654" w14:textId="77777777" w:rsidTr="00A566E8">
        <w:tc>
          <w:tcPr>
            <w:tcW w:w="6658" w:type="dxa"/>
          </w:tcPr>
          <w:p w14:paraId="34277EDF" w14:textId="1C47FD3D" w:rsidR="00F66EB5" w:rsidRPr="00015CFE" w:rsidRDefault="00DB0204" w:rsidP="00DB0204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F66EB5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тсутствие текущих процедур банкротства и/или ликвидации, реабилитации. </w:t>
            </w:r>
            <w:r w:rsidR="00B67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  <w:r w:rsidR="00F66EB5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момент подачи заявки не является стороной в судебных разбирательствах, на инвестора и его имущество не имеется исполнительное производство. </w:t>
            </w:r>
            <w:r w:rsidR="00B67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Заявитель</w:t>
            </w:r>
            <w:r w:rsidR="00F66EB5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его руководители, учредители не включены в перечень организаций и лиц, связанных с финансированием терроризма и экстремизма</w:t>
            </w:r>
          </w:p>
        </w:tc>
        <w:tc>
          <w:tcPr>
            <w:tcW w:w="2268" w:type="dxa"/>
            <w:vAlign w:val="center"/>
          </w:tcPr>
          <w:p w14:paraId="6A3B0FCB" w14:textId="7737DC2D" w:rsidR="00F66EB5" w:rsidRPr="00DB0204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BB065A" w:rsidRPr="00DB0204" w14:paraId="0584D208" w14:textId="77777777" w:rsidTr="00A566E8">
        <w:tc>
          <w:tcPr>
            <w:tcW w:w="6658" w:type="dxa"/>
          </w:tcPr>
          <w:p w14:paraId="5C75D482" w14:textId="159208AB" w:rsidR="00BB065A" w:rsidRPr="00015CFE" w:rsidRDefault="00BB065A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Hlk170132416"/>
            <w:r w:rsidRPr="00015CFE">
              <w:rPr>
                <w:rFonts w:ascii="Arial" w:hAnsi="Arial" w:cs="Arial"/>
                <w:sz w:val="24"/>
                <w:szCs w:val="24"/>
              </w:rPr>
              <w:t xml:space="preserve">Предоставление финансовой отчетности за последние </w:t>
            </w:r>
            <w:r w:rsidR="00FB56F9">
              <w:rPr>
                <w:rFonts w:ascii="Arial" w:hAnsi="Arial" w:cs="Arial"/>
                <w:sz w:val="24"/>
                <w:szCs w:val="24"/>
              </w:rPr>
              <w:t>2</w:t>
            </w:r>
            <w:r w:rsidRPr="00015CFE">
              <w:rPr>
                <w:rFonts w:ascii="Arial" w:hAnsi="Arial" w:cs="Arial"/>
                <w:sz w:val="24"/>
                <w:szCs w:val="24"/>
              </w:rPr>
              <w:t xml:space="preserve"> финансовых года и на последнюю отчетную дату (квартально) на момент подачи объявления</w:t>
            </w:r>
            <w:bookmarkEnd w:id="1"/>
          </w:p>
        </w:tc>
        <w:tc>
          <w:tcPr>
            <w:tcW w:w="2268" w:type="dxa"/>
            <w:vAlign w:val="center"/>
          </w:tcPr>
          <w:p w14:paraId="2F666030" w14:textId="46C10DB6" w:rsidR="00BB065A" w:rsidRPr="00DB0204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F66EB5" w:rsidRPr="00DB0204" w14:paraId="69A6C62E" w14:textId="77777777" w:rsidTr="00A566E8">
        <w:tc>
          <w:tcPr>
            <w:tcW w:w="6658" w:type="dxa"/>
          </w:tcPr>
          <w:p w14:paraId="0200094F" w14:textId="528A5C94" w:rsidR="00F66EB5" w:rsidRPr="00015CFE" w:rsidRDefault="00DB0204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="00A563D2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>езубыточная деятельность за последние 2 года и последний отчетный период, предшествующие дате подачи заявки</w:t>
            </w:r>
          </w:p>
        </w:tc>
        <w:tc>
          <w:tcPr>
            <w:tcW w:w="2268" w:type="dxa"/>
            <w:vAlign w:val="center"/>
          </w:tcPr>
          <w:p w14:paraId="5671DFE2" w14:textId="29233550" w:rsidR="00F66EB5" w:rsidRPr="00DB0204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A563D2" w:rsidRPr="00DB0204" w14:paraId="781DBD83" w14:textId="77777777" w:rsidTr="00A566E8">
        <w:tc>
          <w:tcPr>
            <w:tcW w:w="6658" w:type="dxa"/>
          </w:tcPr>
          <w:p w14:paraId="5E333967" w14:textId="4680A46C" w:rsidR="00A563D2" w:rsidRPr="00015CFE" w:rsidRDefault="00DB0204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A563D2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>тсутствие просроченной задолженности по налогам и иным обязательным платежам, а также просроченной кредиторской задолженности перед финансовыми институтами</w:t>
            </w:r>
          </w:p>
        </w:tc>
        <w:tc>
          <w:tcPr>
            <w:tcW w:w="2268" w:type="dxa"/>
            <w:vAlign w:val="center"/>
          </w:tcPr>
          <w:p w14:paraId="6E2E0FB6" w14:textId="35069B1E" w:rsidR="00A563D2" w:rsidRPr="00DB0204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A563D2" w:rsidRPr="00DB0204" w14:paraId="49561981" w14:textId="77777777" w:rsidTr="00A566E8">
        <w:tc>
          <w:tcPr>
            <w:tcW w:w="6658" w:type="dxa"/>
          </w:tcPr>
          <w:p w14:paraId="4BD5DB75" w14:textId="643F1CB8" w:rsidR="00A563D2" w:rsidRPr="00015CFE" w:rsidRDefault="00BB065A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A563D2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пыт работы </w:t>
            </w:r>
            <w:r w:rsidR="00B67E0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Заявителя</w:t>
            </w:r>
            <w:r w:rsidR="00A563D2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или его дочернего, аффилированного предприятия в </w:t>
            </w:r>
            <w:r w:rsidR="000B42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заявляемой отрасли</w:t>
            </w:r>
            <w:r w:rsidR="00A563D2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не менее </w:t>
            </w:r>
            <w:r w:rsidR="00FB56F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563D2" w:rsidRPr="00015C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лет, предшествующие дате подачи заявки</w:t>
            </w:r>
          </w:p>
        </w:tc>
        <w:tc>
          <w:tcPr>
            <w:tcW w:w="2268" w:type="dxa"/>
            <w:vAlign w:val="center"/>
          </w:tcPr>
          <w:p w14:paraId="6650EB0C" w14:textId="05ABC4B5" w:rsidR="00A563D2" w:rsidRPr="00DB0204" w:rsidRDefault="00DB0204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B020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Желательно</w:t>
            </w:r>
          </w:p>
        </w:tc>
      </w:tr>
      <w:tr w:rsidR="003E66D6" w:rsidRPr="00DB0204" w14:paraId="10C1CCE0" w14:textId="77777777" w:rsidTr="00A566E8">
        <w:tc>
          <w:tcPr>
            <w:tcW w:w="6658" w:type="dxa"/>
          </w:tcPr>
          <w:p w14:paraId="4B87C3D1" w14:textId="466DB596" w:rsidR="003E66D6" w:rsidRPr="00015CFE" w:rsidRDefault="003E66D6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lk170132753"/>
            <w:r w:rsidRPr="003E66D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необходимых финансовых или материальных, трудовых</w:t>
            </w:r>
            <w:bookmarkEnd w:id="2"/>
          </w:p>
        </w:tc>
        <w:tc>
          <w:tcPr>
            <w:tcW w:w="2268" w:type="dxa"/>
            <w:vAlign w:val="center"/>
          </w:tcPr>
          <w:p w14:paraId="32701426" w14:textId="0C4BA805" w:rsidR="003E66D6" w:rsidRPr="00DB0204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B020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Желательно</w:t>
            </w:r>
          </w:p>
        </w:tc>
      </w:tr>
      <w:tr w:rsidR="0095035F" w:rsidRPr="00DB0204" w14:paraId="3D6ABBCE" w14:textId="77777777" w:rsidTr="00A566E8">
        <w:tc>
          <w:tcPr>
            <w:tcW w:w="6658" w:type="dxa"/>
          </w:tcPr>
          <w:p w14:paraId="3C327AAB" w14:textId="02181F6D" w:rsidR="0095035F" w:rsidRPr="00015CFE" w:rsidRDefault="000B4283" w:rsidP="00015CFE">
            <w:pPr>
              <w:jc w:val="both"/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bookmarkStart w:id="3" w:name="_Hlk170132456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Предоставление</w:t>
            </w:r>
            <w:r w:rsidR="00A563D2" w:rsidRPr="00015CF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лицензии на осуществление деятельности</w:t>
            </w:r>
            <w:bookmarkEnd w:id="3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(при наличии)</w:t>
            </w:r>
          </w:p>
        </w:tc>
        <w:tc>
          <w:tcPr>
            <w:tcW w:w="2268" w:type="dxa"/>
            <w:vAlign w:val="center"/>
          </w:tcPr>
          <w:p w14:paraId="7798D686" w14:textId="59798F9C" w:rsidR="0095035F" w:rsidRPr="00015CFE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015CFE" w:rsidRPr="00DB0204" w14:paraId="7A21EFF7" w14:textId="77777777" w:rsidTr="00A566E8">
        <w:tc>
          <w:tcPr>
            <w:tcW w:w="6658" w:type="dxa"/>
          </w:tcPr>
          <w:p w14:paraId="636C09F9" w14:textId="35F87059" w:rsidR="00015CFE" w:rsidRPr="00015CFE" w:rsidRDefault="00015CFE" w:rsidP="00015CFE">
            <w:pPr>
              <w:jc w:val="both"/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bookmarkStart w:id="4" w:name="_Hlk170132478"/>
            <w:r w:rsidRPr="00015CF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Создание новых рабочих мест</w:t>
            </w:r>
            <w:bookmarkEnd w:id="4"/>
          </w:p>
        </w:tc>
        <w:tc>
          <w:tcPr>
            <w:tcW w:w="2268" w:type="dxa"/>
            <w:vAlign w:val="center"/>
          </w:tcPr>
          <w:p w14:paraId="42C77D62" w14:textId="06BBC05E" w:rsidR="00015CFE" w:rsidRPr="00015CFE" w:rsidRDefault="00015CFE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015CF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Более </w:t>
            </w:r>
            <w:r w:rsidR="00FC2B1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A566E8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ед</w:t>
            </w:r>
          </w:p>
        </w:tc>
      </w:tr>
      <w:tr w:rsidR="00A563D2" w:rsidRPr="00DB0204" w14:paraId="2560D0E1" w14:textId="77777777" w:rsidTr="00A566E8">
        <w:tc>
          <w:tcPr>
            <w:tcW w:w="6658" w:type="dxa"/>
          </w:tcPr>
          <w:p w14:paraId="57DF0661" w14:textId="653052E0" w:rsidR="00A563D2" w:rsidRPr="00DB0204" w:rsidRDefault="00BB065A" w:rsidP="007D2471">
            <w:pPr>
              <w:ind w:left="3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bookmarkStart w:id="5" w:name="_Hlk17013249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="00A563D2" w:rsidRPr="00DB020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аличие собственных или заемных средств в размере не менее 100% от стоимости затрат </w:t>
            </w:r>
            <w:r w:rsidR="00A563D2" w:rsidRPr="00DB0204">
              <w:rPr>
                <w:rFonts w:ascii="Arial" w:hAnsi="Arial" w:cs="Arial"/>
                <w:sz w:val="24"/>
                <w:szCs w:val="24"/>
              </w:rPr>
              <w:t>на организацию</w:t>
            </w:r>
            <w:r w:rsidR="000B4283">
              <w:rPr>
                <w:rFonts w:ascii="Arial" w:hAnsi="Arial" w:cs="Arial"/>
                <w:sz w:val="24"/>
                <w:szCs w:val="24"/>
              </w:rPr>
              <w:t xml:space="preserve"> заявляемой</w:t>
            </w:r>
            <w:r w:rsidR="00A563D2" w:rsidRPr="00DB0204">
              <w:rPr>
                <w:rFonts w:ascii="Arial" w:hAnsi="Arial" w:cs="Arial"/>
                <w:sz w:val="24"/>
                <w:szCs w:val="24"/>
              </w:rPr>
              <w:t xml:space="preserve"> деятельности </w:t>
            </w:r>
            <w:bookmarkEnd w:id="5"/>
          </w:p>
        </w:tc>
        <w:tc>
          <w:tcPr>
            <w:tcW w:w="2268" w:type="dxa"/>
            <w:vAlign w:val="center"/>
          </w:tcPr>
          <w:p w14:paraId="220498A6" w14:textId="278738FA" w:rsidR="00A563D2" w:rsidRPr="003E66D6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Обязательно</w:t>
            </w:r>
          </w:p>
        </w:tc>
      </w:tr>
      <w:tr w:rsidR="00A563D2" w:rsidRPr="00DB0204" w14:paraId="23A82552" w14:textId="77777777" w:rsidTr="00A566E8">
        <w:tc>
          <w:tcPr>
            <w:tcW w:w="6658" w:type="dxa"/>
          </w:tcPr>
          <w:p w14:paraId="402F2FDF" w14:textId="3002E5FA" w:rsidR="00A563D2" w:rsidRPr="00DB0204" w:rsidRDefault="00DB0204" w:rsidP="007D2471">
            <w:pPr>
              <w:ind w:left="32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_Hlk17013251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опыта в реализации социально значимых проектов</w:t>
            </w:r>
            <w:r w:rsidR="00E53B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города</w:t>
            </w:r>
            <w:bookmarkEnd w:id="6"/>
          </w:p>
        </w:tc>
        <w:tc>
          <w:tcPr>
            <w:tcW w:w="2268" w:type="dxa"/>
            <w:vAlign w:val="center"/>
          </w:tcPr>
          <w:p w14:paraId="6D4C500E" w14:textId="29E0BAF6" w:rsidR="00A563D2" w:rsidRPr="003E66D6" w:rsidRDefault="003E66D6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DB020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Желательно</w:t>
            </w:r>
          </w:p>
        </w:tc>
      </w:tr>
      <w:tr w:rsidR="0095035F" w:rsidRPr="00DB0204" w14:paraId="5FB3CA6F" w14:textId="77777777" w:rsidTr="00A566E8">
        <w:tc>
          <w:tcPr>
            <w:tcW w:w="6658" w:type="dxa"/>
          </w:tcPr>
          <w:p w14:paraId="32D7178D" w14:textId="74CE99FC" w:rsidR="00A563D2" w:rsidRPr="003E66D6" w:rsidRDefault="0095035F" w:rsidP="007D2471">
            <w:pPr>
              <w:pStyle w:val="Default"/>
              <w:jc w:val="both"/>
              <w:rPr>
                <w:rFonts w:ascii="Arial" w:hAnsi="Arial" w:cs="Arial"/>
                <w:color w:val="000000" w:themeColor="text1"/>
              </w:rPr>
            </w:pPr>
            <w:r w:rsidRPr="00DB0204">
              <w:rPr>
                <w:rFonts w:ascii="Arial" w:hAnsi="Arial" w:cs="Arial"/>
              </w:rPr>
              <w:t xml:space="preserve">Заявитель обязан предоставить гарантийное обеспечение в размере </w:t>
            </w:r>
            <w:r w:rsidR="00C20768" w:rsidRPr="00DB0204">
              <w:rPr>
                <w:rFonts w:ascii="Arial" w:hAnsi="Arial" w:cs="Arial"/>
              </w:rPr>
              <w:t>1%</w:t>
            </w:r>
            <w:r w:rsidRPr="00DB0204">
              <w:rPr>
                <w:rFonts w:ascii="Arial" w:hAnsi="Arial" w:cs="Arial"/>
              </w:rPr>
              <w:t xml:space="preserve"> от суммы Заявки на банковский счет Общества</w:t>
            </w:r>
            <w:r w:rsidR="00A563D2" w:rsidRPr="00DB0204">
              <w:rPr>
                <w:rFonts w:ascii="Arial" w:hAnsi="Arial" w:cs="Arial"/>
                <w:color w:val="000000" w:themeColor="text1"/>
              </w:rPr>
              <w:t>, который при отрицательном решении Общества по заявке подлежит возврату инвестору. При заключении договорных отношений с Обществом, гарантийный взнос подлежит возврату после запуска Проекта и исполнения всех обязательств</w:t>
            </w:r>
            <w:r w:rsidR="00B67E0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563D2" w:rsidRPr="00DB0204">
              <w:rPr>
                <w:rFonts w:ascii="Arial" w:hAnsi="Arial" w:cs="Arial"/>
                <w:color w:val="000000" w:themeColor="text1"/>
              </w:rPr>
              <w:t>перед Обществом по Проекту.</w:t>
            </w:r>
          </w:p>
        </w:tc>
        <w:tc>
          <w:tcPr>
            <w:tcW w:w="2268" w:type="dxa"/>
            <w:vAlign w:val="center"/>
          </w:tcPr>
          <w:p w14:paraId="00AF49ED" w14:textId="070F9F6F" w:rsidR="0095035F" w:rsidRPr="003E66D6" w:rsidRDefault="00BB065A" w:rsidP="00A566E8">
            <w:pPr>
              <w:textAlignment w:val="baseline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 w:rsidRPr="003E66D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  <w14:ligatures w14:val="standardContextual"/>
              </w:rPr>
              <w:t>Большая сумма</w:t>
            </w:r>
          </w:p>
        </w:tc>
      </w:tr>
    </w:tbl>
    <w:p w14:paraId="0CCDA9B1" w14:textId="77777777" w:rsidR="0095035F" w:rsidRPr="003E66D6" w:rsidRDefault="0095035F" w:rsidP="002A006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kk-KZ"/>
        </w:rPr>
      </w:pPr>
    </w:p>
    <w:p w14:paraId="2E51C73C" w14:textId="77777777" w:rsidR="002A0069" w:rsidRPr="003E66D6" w:rsidRDefault="002A0069">
      <w:pPr>
        <w:rPr>
          <w:sz w:val="24"/>
          <w:szCs w:val="24"/>
        </w:rPr>
      </w:pPr>
    </w:p>
    <w:p w14:paraId="240902E3" w14:textId="66A58E08" w:rsidR="002A0069" w:rsidRDefault="003E66D6" w:rsidP="00342122">
      <w:pPr>
        <w:jc w:val="both"/>
      </w:pPr>
      <w:r w:rsidRPr="003E66D6">
        <w:rPr>
          <w:rFonts w:ascii="Arial" w:hAnsi="Arial" w:cs="Arial"/>
          <w:i/>
          <w:iCs/>
          <w:sz w:val="24"/>
          <w:szCs w:val="24"/>
        </w:rPr>
        <w:t>* При несоответствии Заявителя вышеуказанным критериям, Общество имеет право отказать в рассмотрении Проекта.</w:t>
      </w:r>
    </w:p>
    <w:sectPr w:rsidR="002A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4C03"/>
    <w:multiLevelType w:val="hybridMultilevel"/>
    <w:tmpl w:val="BCA8314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09B"/>
    <w:multiLevelType w:val="hybridMultilevel"/>
    <w:tmpl w:val="7504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3445">
    <w:abstractNumId w:val="1"/>
  </w:num>
  <w:num w:numId="2" w16cid:durableId="860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3"/>
    <w:rsid w:val="00015CFE"/>
    <w:rsid w:val="000424CA"/>
    <w:rsid w:val="000A36D0"/>
    <w:rsid w:val="000B4283"/>
    <w:rsid w:val="000C2DC1"/>
    <w:rsid w:val="000E4C8E"/>
    <w:rsid w:val="00194D43"/>
    <w:rsid w:val="001A4C5B"/>
    <w:rsid w:val="001F41E6"/>
    <w:rsid w:val="00222782"/>
    <w:rsid w:val="0026428B"/>
    <w:rsid w:val="002A0069"/>
    <w:rsid w:val="003024C5"/>
    <w:rsid w:val="00342122"/>
    <w:rsid w:val="0037392A"/>
    <w:rsid w:val="003E66D6"/>
    <w:rsid w:val="00404DBC"/>
    <w:rsid w:val="005036B8"/>
    <w:rsid w:val="00516BCD"/>
    <w:rsid w:val="006D7E0A"/>
    <w:rsid w:val="006E6DC7"/>
    <w:rsid w:val="007B38AB"/>
    <w:rsid w:val="007D2471"/>
    <w:rsid w:val="008164E0"/>
    <w:rsid w:val="008547AB"/>
    <w:rsid w:val="00891102"/>
    <w:rsid w:val="008E01D2"/>
    <w:rsid w:val="0095035F"/>
    <w:rsid w:val="00A2065C"/>
    <w:rsid w:val="00A563D2"/>
    <w:rsid w:val="00A566E8"/>
    <w:rsid w:val="00AA4ACB"/>
    <w:rsid w:val="00B67E0A"/>
    <w:rsid w:val="00BB065A"/>
    <w:rsid w:val="00BB4581"/>
    <w:rsid w:val="00C20768"/>
    <w:rsid w:val="00C744E0"/>
    <w:rsid w:val="00CB71B4"/>
    <w:rsid w:val="00CF2B4D"/>
    <w:rsid w:val="00D0781B"/>
    <w:rsid w:val="00D7708C"/>
    <w:rsid w:val="00D818CB"/>
    <w:rsid w:val="00DB0204"/>
    <w:rsid w:val="00DC2B5E"/>
    <w:rsid w:val="00E34641"/>
    <w:rsid w:val="00E53B8C"/>
    <w:rsid w:val="00F05383"/>
    <w:rsid w:val="00F0797F"/>
    <w:rsid w:val="00F66EB5"/>
    <w:rsid w:val="00FB56F9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8078"/>
  <w15:chartTrackingRefBased/>
  <w15:docId w15:val="{242FD574-22DE-4465-ACB9-0B853B5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D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194D43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43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1"/>
    <w:qFormat/>
    <w:rsid w:val="00194D43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1"/>
    <w:qFormat/>
    <w:rsid w:val="00194D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1"/>
    <w:qFormat/>
    <w:rsid w:val="00194D43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194D43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table" w:styleId="a7">
    <w:name w:val="Table Grid"/>
    <w:basedOn w:val="a1"/>
    <w:uiPriority w:val="39"/>
    <w:rsid w:val="009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CF2B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Рахматуллина</dc:creator>
  <cp:keywords/>
  <dc:description/>
  <cp:lastModifiedBy>Темирлан Нихамбаев</cp:lastModifiedBy>
  <cp:revision>2</cp:revision>
  <cp:lastPrinted>2024-06-24T11:08:00Z</cp:lastPrinted>
  <dcterms:created xsi:type="dcterms:W3CDTF">2024-08-05T11:37:00Z</dcterms:created>
  <dcterms:modified xsi:type="dcterms:W3CDTF">2024-08-05T11:37:00Z</dcterms:modified>
</cp:coreProperties>
</file>