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D071" w14:textId="77777777" w:rsidR="00EF3C47" w:rsidRDefault="00EF3C47" w:rsidP="00EF3C47">
      <w:pPr>
        <w:jc w:val="righ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Приложение №1 </w:t>
      </w:r>
    </w:p>
    <w:p w14:paraId="199CD579" w14:textId="77777777" w:rsidR="00EF3C47" w:rsidRDefault="00EF3C47" w:rsidP="00EF3C47">
      <w:pPr>
        <w:jc w:val="right"/>
        <w:rPr>
          <w:rFonts w:ascii="Arial" w:hAnsi="Arial" w:cs="Arial"/>
          <w:i/>
          <w:iCs/>
          <w:sz w:val="24"/>
          <w:szCs w:val="24"/>
        </w:rPr>
      </w:pPr>
    </w:p>
    <w:p w14:paraId="337E57D8" w14:textId="77777777" w:rsidR="00EF3C47" w:rsidRDefault="00EF3C47" w:rsidP="00EF3C47">
      <w:pPr>
        <w:pStyle w:val="ac"/>
        <w:jc w:val="center"/>
        <w:rPr>
          <w:rFonts w:ascii="Arial" w:hAnsi="Arial" w:cs="Arial"/>
          <w:b/>
          <w:bCs/>
        </w:rPr>
      </w:pPr>
    </w:p>
    <w:p w14:paraId="10FCB650" w14:textId="77777777" w:rsidR="00EF3C47" w:rsidRDefault="00EF3C47" w:rsidP="00EF3C47">
      <w:pPr>
        <w:pStyle w:val="ac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Квалификационные требования к потенциальным инвесторам.</w:t>
      </w:r>
    </w:p>
    <w:p w14:paraId="49EAE16B" w14:textId="77777777" w:rsidR="00EF3C47" w:rsidRDefault="00EF3C47" w:rsidP="00EF3C47">
      <w:pPr>
        <w:pStyle w:val="ac"/>
        <w:jc w:val="both"/>
        <w:rPr>
          <w:rFonts w:ascii="Arial" w:hAnsi="Arial" w:cs="Arial"/>
        </w:rPr>
      </w:pPr>
    </w:p>
    <w:p w14:paraId="52D6B537" w14:textId="77777777" w:rsidR="00EF3C47" w:rsidRDefault="00EF3C47" w:rsidP="00EF3C47">
      <w:pPr>
        <w:pStyle w:val="ac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Квалификационные требования для заявителей на конкурс по отбору потенциальных инвесторов:</w:t>
      </w:r>
    </w:p>
    <w:p w14:paraId="11F2D5AD" w14:textId="77777777" w:rsidR="00EF3C47" w:rsidRDefault="00EF3C47" w:rsidP="00EF3C47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Наличие государственной регистрации индивидуального предпринимателя, юридического лица и членов консорциума </w:t>
      </w:r>
      <w:r>
        <w:rPr>
          <w:rFonts w:ascii="Arial" w:hAnsi="Arial" w:cs="Arial"/>
          <w:i/>
          <w:iCs/>
          <w:sz w:val="22"/>
          <w:szCs w:val="22"/>
        </w:rPr>
        <w:t>(при консорциальном соглашении)</w:t>
      </w:r>
      <w:r>
        <w:rPr>
          <w:rFonts w:ascii="Arial" w:hAnsi="Arial" w:cs="Arial"/>
        </w:rPr>
        <w:t>;</w:t>
      </w:r>
    </w:p>
    <w:p w14:paraId="2BFC0765" w14:textId="77777777" w:rsidR="00EF3C47" w:rsidRDefault="00EF3C47" w:rsidP="00EF3C47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Отсутствие текущих процедур банкротства и/или ликвидации, реабилитации. Инвестор на момент подачи заявки не является стороной в судебных разбирательствах, на инвестора и его имущество не имеется исполнительного производства. Инвестор и его руководители, учредители не включены в перечень организаций и лиц, связанных с финансированием терроризма и экстремизма;</w:t>
      </w:r>
    </w:p>
    <w:p w14:paraId="7EB47458" w14:textId="77777777" w:rsidR="00EF3C47" w:rsidRDefault="00EF3C47" w:rsidP="00EF3C47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Отсутствие просроченной задолженности по налогам и иным обязательным платежам, а также просроченной задолженности перед финансовыми организациями;</w:t>
      </w:r>
    </w:p>
    <w:p w14:paraId="6BE05F2F" w14:textId="77777777" w:rsidR="00EF3C47" w:rsidRDefault="00EF3C47" w:rsidP="00EF3C47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Предоставление гарантийного обеспечения в размере 300 МРП, утвержденного на соответствующий год. Гарантийное обеспечение перечисляется на банковский счет Общества, и может быть возвращено, если потенциальный инвестор отказался от дальнейшего участия. При признании потенциального инвестора победителем и заключении договорных отношений с Обществом, гарантийный взнос подлежит возврату после исполнения всех обязательств инвестора перед Обществом по Проекту.</w:t>
      </w:r>
    </w:p>
    <w:p w14:paraId="19B07ACC" w14:textId="77777777" w:rsidR="00EF3C47" w:rsidRDefault="00EF3C47" w:rsidP="00EF3C47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Наличие бизнес-плана и финансовой модели совместного инвестиционного проекта;</w:t>
      </w:r>
    </w:p>
    <w:p w14:paraId="2263AD2B" w14:textId="77777777" w:rsidR="00EF3C47" w:rsidRDefault="00EF3C47" w:rsidP="00EF3C47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Наличие концепции совместного инвестиционного проекта, которая должна включать четкое описание целей, функциональности, планируемой деятельности, ожидаемого социального эффекта;</w:t>
      </w:r>
    </w:p>
    <w:p w14:paraId="64F701EB" w14:textId="77777777" w:rsidR="00EF3C47" w:rsidRDefault="00EF3C47" w:rsidP="00EF3C47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Наличие предварительного эскизного проекта помещений и предварительной сметы строительных работ; </w:t>
      </w:r>
    </w:p>
    <w:p w14:paraId="73117028" w14:textId="77777777" w:rsidR="00EF3C47" w:rsidRDefault="00EF3C47" w:rsidP="00EF3C47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Документально подтвержденное наличие собственных или заемных средств от финансовых организаций для реализации Проекта, в сумме не менее указанной в бизнес-плане.</w:t>
      </w:r>
    </w:p>
    <w:p w14:paraId="41131CD6" w14:textId="77777777" w:rsidR="00F63690" w:rsidRDefault="00F63690"/>
    <w:sectPr w:rsidR="00F63690" w:rsidSect="00E766C5">
      <w:pgSz w:w="11906" w:h="16838"/>
      <w:pgMar w:top="567" w:right="567" w:bottom="567" w:left="1134" w:header="709" w:footer="709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A2400"/>
    <w:multiLevelType w:val="hybridMultilevel"/>
    <w:tmpl w:val="E4BE11E8"/>
    <w:lvl w:ilvl="0" w:tplc="47DE732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67407830">
      <w:start w:val="1"/>
      <w:numFmt w:val="lowerLetter"/>
      <w:lvlText w:val="%2."/>
      <w:lvlJc w:val="left"/>
      <w:pPr>
        <w:ind w:left="1440" w:hanging="360"/>
      </w:pPr>
    </w:lvl>
    <w:lvl w:ilvl="2" w:tplc="4014BC92">
      <w:start w:val="1"/>
      <w:numFmt w:val="lowerRoman"/>
      <w:lvlText w:val="%3."/>
      <w:lvlJc w:val="right"/>
      <w:pPr>
        <w:ind w:left="2160" w:hanging="180"/>
      </w:pPr>
    </w:lvl>
    <w:lvl w:ilvl="3" w:tplc="DB18E94A">
      <w:start w:val="1"/>
      <w:numFmt w:val="decimal"/>
      <w:lvlText w:val="%4."/>
      <w:lvlJc w:val="left"/>
      <w:pPr>
        <w:ind w:left="2880" w:hanging="360"/>
      </w:pPr>
    </w:lvl>
    <w:lvl w:ilvl="4" w:tplc="5532F80A">
      <w:start w:val="1"/>
      <w:numFmt w:val="lowerLetter"/>
      <w:lvlText w:val="%5."/>
      <w:lvlJc w:val="left"/>
      <w:pPr>
        <w:ind w:left="3600" w:hanging="360"/>
      </w:pPr>
    </w:lvl>
    <w:lvl w:ilvl="5" w:tplc="3F04CA00">
      <w:start w:val="1"/>
      <w:numFmt w:val="lowerRoman"/>
      <w:lvlText w:val="%6."/>
      <w:lvlJc w:val="right"/>
      <w:pPr>
        <w:ind w:left="4320" w:hanging="180"/>
      </w:pPr>
    </w:lvl>
    <w:lvl w:ilvl="6" w:tplc="2092D086">
      <w:start w:val="1"/>
      <w:numFmt w:val="decimal"/>
      <w:lvlText w:val="%7."/>
      <w:lvlJc w:val="left"/>
      <w:pPr>
        <w:ind w:left="5040" w:hanging="360"/>
      </w:pPr>
    </w:lvl>
    <w:lvl w:ilvl="7" w:tplc="4C5E125C">
      <w:start w:val="1"/>
      <w:numFmt w:val="lowerLetter"/>
      <w:lvlText w:val="%8."/>
      <w:lvlJc w:val="left"/>
      <w:pPr>
        <w:ind w:left="5760" w:hanging="360"/>
      </w:pPr>
    </w:lvl>
    <w:lvl w:ilvl="8" w:tplc="A0206DA4">
      <w:start w:val="1"/>
      <w:numFmt w:val="lowerRoman"/>
      <w:lvlText w:val="%9."/>
      <w:lvlJc w:val="right"/>
      <w:pPr>
        <w:ind w:left="6480" w:hanging="180"/>
      </w:pPr>
    </w:lvl>
  </w:abstractNum>
  <w:num w:numId="1" w16cid:durableId="970551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14"/>
    <w:rsid w:val="002846A6"/>
    <w:rsid w:val="00453E14"/>
    <w:rsid w:val="00644B52"/>
    <w:rsid w:val="008D26AA"/>
    <w:rsid w:val="00971909"/>
    <w:rsid w:val="00E766C5"/>
    <w:rsid w:val="00EF3C47"/>
    <w:rsid w:val="00F6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971C"/>
  <w15:chartTrackingRefBased/>
  <w15:docId w15:val="{222B9872-4239-4F42-855B-15F2A139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C47"/>
    <w:rPr>
      <w:rFonts w:eastAsia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3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E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E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E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E1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E1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E1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E1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3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3E1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53E1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3E1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3E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3E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3E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3E1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3E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3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E1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453E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453E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3E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3E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3E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3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3E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3E1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F3C47"/>
    <w:rPr>
      <w:rFonts w:asciiTheme="minorHAnsi" w:hAnsiTheme="minorHAnsi" w:cstheme="minorBid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 Сматаев</dc:creator>
  <cp:keywords/>
  <dc:description/>
  <cp:lastModifiedBy>Жан Сматаев</cp:lastModifiedBy>
  <cp:revision>2</cp:revision>
  <dcterms:created xsi:type="dcterms:W3CDTF">2025-12-31T04:21:00Z</dcterms:created>
  <dcterms:modified xsi:type="dcterms:W3CDTF">2025-12-31T04:21:00Z</dcterms:modified>
</cp:coreProperties>
</file>